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82E" w:rsidRPr="0003266B" w:rsidRDefault="007D582E" w:rsidP="007D582E">
      <w:pPr>
        <w:shd w:val="clear" w:color="auto" w:fill="FFFFFF"/>
        <w:spacing w:after="0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r w:rsidRPr="0003266B">
        <w:rPr>
          <w:rFonts w:ascii="Times New Roman" w:hAnsi="Times New Roman" w:cs="Times New Roman"/>
          <w:b/>
          <w:bCs/>
          <w:sz w:val="20"/>
          <w:szCs w:val="20"/>
          <w:lang w:val="ro-MD"/>
        </w:rPr>
        <w:t>Anexa nr. 15</w:t>
      </w:r>
    </w:p>
    <w:p w:rsidR="00C438E8" w:rsidRPr="00FE6975" w:rsidRDefault="00C438E8" w:rsidP="00C438E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r w:rsidRPr="00FE6975">
        <w:rPr>
          <w:rFonts w:ascii="Times New Roman" w:eastAsia="MS Mincho" w:hAnsi="Times New Roman" w:cs="Times New Roman"/>
          <w:b/>
          <w:sz w:val="20"/>
          <w:szCs w:val="20"/>
          <w:lang w:val="ro-MD" w:eastAsia="ja-JP"/>
        </w:rPr>
        <w:t xml:space="preserve">la </w:t>
      </w: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Regulamentul privind </w:t>
      </w:r>
      <w:r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aplicarea </w:t>
      </w: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>măsuril</w:t>
      </w:r>
      <w:r>
        <w:rPr>
          <w:rFonts w:ascii="Times New Roman" w:hAnsi="Times New Roman" w:cs="Times New Roman"/>
          <w:b/>
          <w:bCs/>
          <w:sz w:val="20"/>
          <w:szCs w:val="20"/>
          <w:lang w:val="ro-MD"/>
        </w:rPr>
        <w:t>or</w:t>
      </w: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 de </w:t>
      </w:r>
    </w:p>
    <w:p w:rsidR="00C438E8" w:rsidRPr="00FE6975" w:rsidRDefault="00C438E8" w:rsidP="00C438E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>protecție împotriva organismelor dăunătoare plantelor</w:t>
      </w:r>
    </w:p>
    <w:p w:rsidR="007D582E" w:rsidRDefault="007D582E" w:rsidP="007D582E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bookmarkStart w:id="0" w:name="_GoBack"/>
      <w:bookmarkEnd w:id="0"/>
    </w:p>
    <w:p w:rsidR="00C438E8" w:rsidRPr="0003266B" w:rsidRDefault="00C438E8" w:rsidP="007D582E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</w:p>
    <w:p w:rsidR="000108B0" w:rsidRPr="0003266B" w:rsidRDefault="00C438E8" w:rsidP="000108B0">
      <w:pPr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  <w:r>
        <w:rPr>
          <w:rFonts w:ascii="Times New Roman" w:hAnsi="Times New Roman" w:cs="Times New Roman"/>
          <w:b/>
          <w:sz w:val="24"/>
          <w:szCs w:val="24"/>
          <w:lang w:val="ro-MD"/>
        </w:rPr>
        <w:t xml:space="preserve">Lista </w:t>
      </w:r>
      <w:r w:rsidR="000108B0" w:rsidRPr="0003266B">
        <w:rPr>
          <w:rFonts w:ascii="Times New Roman" w:hAnsi="Times New Roman" w:cs="Times New Roman"/>
          <w:b/>
          <w:sz w:val="24"/>
          <w:szCs w:val="24"/>
          <w:lang w:val="ro-MD"/>
        </w:rPr>
        <w:t>specii</w:t>
      </w:r>
      <w:r>
        <w:rPr>
          <w:rFonts w:ascii="Times New Roman" w:hAnsi="Times New Roman" w:cs="Times New Roman"/>
          <w:b/>
          <w:sz w:val="24"/>
          <w:szCs w:val="24"/>
          <w:lang w:val="ro-MD"/>
        </w:rPr>
        <w:t>lor</w:t>
      </w:r>
      <w:r w:rsidR="000108B0" w:rsidRPr="0003266B">
        <w:rPr>
          <w:rFonts w:ascii="Times New Roman" w:hAnsi="Times New Roman" w:cs="Times New Roman"/>
          <w:b/>
          <w:sz w:val="24"/>
          <w:szCs w:val="24"/>
          <w:lang w:val="ro-MD"/>
        </w:rPr>
        <w:t xml:space="preserve"> de plante destinate plantării care nu sunt scutite de cerința privind codul de trasabilitate pentru pașapoartele fitosanitare</w:t>
      </w:r>
    </w:p>
    <w:p w:rsidR="000108B0" w:rsidRPr="0003266B" w:rsidRDefault="000108B0" w:rsidP="000108B0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03266B">
        <w:rPr>
          <w:rFonts w:ascii="Times New Roman" w:hAnsi="Times New Roman" w:cs="Times New Roman"/>
          <w:sz w:val="24"/>
          <w:szCs w:val="24"/>
          <w:lang w:val="ro-MD"/>
        </w:rPr>
        <w:t xml:space="preserve">Scutirea de cerința privind codul de trasabilitate pentru pașapoartele fitosanitare în cazul circulației pe teritoriul țării, astfel cum este prevăzută la articolul 83 alineatul (3) din Legea nr. 422/2023 privind măsurile de protecție împotriva organismelor dăunătoare plantelor, nu se aplică în cazul tipurilor și speciilor de plante destinate plantării, cu excepția semințelor de: </w:t>
      </w:r>
    </w:p>
    <w:p w:rsidR="000108B0" w:rsidRPr="0003266B" w:rsidRDefault="000108B0" w:rsidP="000108B0">
      <w:pPr>
        <w:spacing w:after="0" w:line="240" w:lineRule="auto"/>
        <w:ind w:firstLine="567"/>
        <w:contextualSpacing/>
        <w:rPr>
          <w:rFonts w:ascii="Times New Roman" w:hAnsi="Times New Roman" w:cs="Times New Roman"/>
          <w:i/>
          <w:sz w:val="24"/>
          <w:szCs w:val="24"/>
          <w:lang w:val="ro-MD"/>
        </w:rPr>
      </w:pPr>
      <w:proofErr w:type="spellStart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>Citrus</w:t>
      </w:r>
      <w:proofErr w:type="spellEnd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 xml:space="preserve"> </w:t>
      </w:r>
    </w:p>
    <w:p w:rsidR="000108B0" w:rsidRPr="0003266B" w:rsidRDefault="000108B0" w:rsidP="000108B0">
      <w:pPr>
        <w:spacing w:after="0" w:line="240" w:lineRule="auto"/>
        <w:ind w:firstLine="567"/>
        <w:contextualSpacing/>
        <w:rPr>
          <w:rFonts w:ascii="Times New Roman" w:hAnsi="Times New Roman" w:cs="Times New Roman"/>
          <w:i/>
          <w:sz w:val="24"/>
          <w:szCs w:val="24"/>
          <w:lang w:val="ro-MD"/>
        </w:rPr>
      </w:pPr>
      <w:proofErr w:type="spellStart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>Coffea</w:t>
      </w:r>
      <w:proofErr w:type="spellEnd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 xml:space="preserve"> </w:t>
      </w:r>
    </w:p>
    <w:p w:rsidR="000108B0" w:rsidRPr="0003266B" w:rsidRDefault="000108B0" w:rsidP="000108B0">
      <w:pPr>
        <w:spacing w:after="0" w:line="240" w:lineRule="auto"/>
        <w:ind w:firstLine="567"/>
        <w:contextualSpacing/>
        <w:rPr>
          <w:rFonts w:ascii="Times New Roman" w:hAnsi="Times New Roman" w:cs="Times New Roman"/>
          <w:i/>
          <w:sz w:val="24"/>
          <w:szCs w:val="24"/>
          <w:lang w:val="ro-MD"/>
        </w:rPr>
      </w:pPr>
      <w:proofErr w:type="spellStart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>Lavandula</w:t>
      </w:r>
      <w:proofErr w:type="spellEnd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 xml:space="preserve"> </w:t>
      </w:r>
      <w:proofErr w:type="spellStart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>dentata</w:t>
      </w:r>
      <w:proofErr w:type="spellEnd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 xml:space="preserve"> </w:t>
      </w:r>
      <w:r w:rsidRPr="0003266B">
        <w:rPr>
          <w:rFonts w:ascii="Times New Roman" w:hAnsi="Times New Roman" w:cs="Times New Roman"/>
          <w:sz w:val="24"/>
          <w:szCs w:val="24"/>
          <w:lang w:val="ro-MD"/>
        </w:rPr>
        <w:t>L.</w:t>
      </w:r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 xml:space="preserve"> </w:t>
      </w:r>
    </w:p>
    <w:p w:rsidR="000108B0" w:rsidRPr="0003266B" w:rsidRDefault="000108B0" w:rsidP="000108B0">
      <w:pPr>
        <w:spacing w:after="0" w:line="240" w:lineRule="auto"/>
        <w:ind w:firstLine="567"/>
        <w:contextualSpacing/>
        <w:rPr>
          <w:rFonts w:ascii="Times New Roman" w:hAnsi="Times New Roman" w:cs="Times New Roman"/>
          <w:i/>
          <w:sz w:val="24"/>
          <w:szCs w:val="24"/>
          <w:lang w:val="ro-MD"/>
        </w:rPr>
      </w:pPr>
      <w:proofErr w:type="spellStart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>Nerium</w:t>
      </w:r>
      <w:proofErr w:type="spellEnd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 xml:space="preserve"> </w:t>
      </w:r>
      <w:proofErr w:type="spellStart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>oleander</w:t>
      </w:r>
      <w:proofErr w:type="spellEnd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 xml:space="preserve"> </w:t>
      </w:r>
      <w:r w:rsidRPr="0003266B">
        <w:rPr>
          <w:rFonts w:ascii="Times New Roman" w:hAnsi="Times New Roman" w:cs="Times New Roman"/>
          <w:sz w:val="24"/>
          <w:szCs w:val="24"/>
          <w:lang w:val="ro-MD"/>
        </w:rPr>
        <w:t>L</w:t>
      </w:r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 xml:space="preserve">. </w:t>
      </w:r>
    </w:p>
    <w:p w:rsidR="000108B0" w:rsidRPr="0003266B" w:rsidRDefault="000108B0" w:rsidP="000108B0">
      <w:pPr>
        <w:spacing w:after="0" w:line="240" w:lineRule="auto"/>
        <w:ind w:firstLine="567"/>
        <w:contextualSpacing/>
        <w:rPr>
          <w:rFonts w:ascii="Times New Roman" w:hAnsi="Times New Roman" w:cs="Times New Roman"/>
          <w:i/>
          <w:sz w:val="24"/>
          <w:szCs w:val="24"/>
          <w:lang w:val="ro-MD"/>
        </w:rPr>
      </w:pPr>
      <w:proofErr w:type="spellStart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>Olea</w:t>
      </w:r>
      <w:proofErr w:type="spellEnd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 xml:space="preserve"> </w:t>
      </w:r>
      <w:proofErr w:type="spellStart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>europea</w:t>
      </w:r>
      <w:proofErr w:type="spellEnd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 xml:space="preserve"> </w:t>
      </w:r>
      <w:r w:rsidRPr="0003266B">
        <w:rPr>
          <w:rFonts w:ascii="Times New Roman" w:hAnsi="Times New Roman" w:cs="Times New Roman"/>
          <w:sz w:val="24"/>
          <w:szCs w:val="24"/>
          <w:lang w:val="ro-MD"/>
        </w:rPr>
        <w:t>L.</w:t>
      </w:r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 xml:space="preserve"> </w:t>
      </w:r>
    </w:p>
    <w:p w:rsidR="000108B0" w:rsidRPr="0003266B" w:rsidRDefault="000108B0" w:rsidP="000108B0">
      <w:pPr>
        <w:spacing w:after="0" w:line="240" w:lineRule="auto"/>
        <w:ind w:firstLine="567"/>
        <w:contextualSpacing/>
        <w:rPr>
          <w:rFonts w:ascii="Times New Roman" w:hAnsi="Times New Roman" w:cs="Times New Roman"/>
          <w:i/>
          <w:sz w:val="24"/>
          <w:szCs w:val="24"/>
          <w:lang w:val="ro-MD"/>
        </w:rPr>
      </w:pPr>
      <w:proofErr w:type="spellStart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>Polygala</w:t>
      </w:r>
      <w:proofErr w:type="spellEnd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 xml:space="preserve"> </w:t>
      </w:r>
      <w:proofErr w:type="spellStart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>myrtifolia</w:t>
      </w:r>
      <w:proofErr w:type="spellEnd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 xml:space="preserve"> L. </w:t>
      </w:r>
    </w:p>
    <w:p w:rsidR="000108B0" w:rsidRPr="0003266B" w:rsidRDefault="000108B0" w:rsidP="000108B0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  <w:lang w:val="ro-MD"/>
        </w:rPr>
      </w:pPr>
      <w:proofErr w:type="spellStart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>Prunus</w:t>
      </w:r>
      <w:proofErr w:type="spellEnd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 xml:space="preserve"> </w:t>
      </w:r>
      <w:proofErr w:type="spellStart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>dulcis</w:t>
      </w:r>
      <w:proofErr w:type="spellEnd"/>
      <w:r w:rsidRPr="0003266B">
        <w:rPr>
          <w:rFonts w:ascii="Times New Roman" w:hAnsi="Times New Roman" w:cs="Times New Roman"/>
          <w:sz w:val="24"/>
          <w:szCs w:val="24"/>
          <w:lang w:val="ro-MD"/>
        </w:rPr>
        <w:t xml:space="preserve"> (</w:t>
      </w:r>
      <w:proofErr w:type="spellStart"/>
      <w:r w:rsidRPr="0003266B">
        <w:rPr>
          <w:rFonts w:ascii="Times New Roman" w:hAnsi="Times New Roman" w:cs="Times New Roman"/>
          <w:sz w:val="24"/>
          <w:szCs w:val="24"/>
          <w:lang w:val="ro-MD"/>
        </w:rPr>
        <w:t>Mill</w:t>
      </w:r>
      <w:proofErr w:type="spellEnd"/>
      <w:r w:rsidRPr="0003266B">
        <w:rPr>
          <w:rFonts w:ascii="Times New Roman" w:hAnsi="Times New Roman" w:cs="Times New Roman"/>
          <w:sz w:val="24"/>
          <w:szCs w:val="24"/>
          <w:lang w:val="ro-MD"/>
        </w:rPr>
        <w:t xml:space="preserve">.) </w:t>
      </w:r>
      <w:proofErr w:type="spellStart"/>
      <w:r w:rsidRPr="0003266B">
        <w:rPr>
          <w:rFonts w:ascii="Times New Roman" w:hAnsi="Times New Roman" w:cs="Times New Roman"/>
          <w:sz w:val="24"/>
          <w:szCs w:val="24"/>
          <w:lang w:val="ro-MD"/>
        </w:rPr>
        <w:t>D.A.Webb</w:t>
      </w:r>
      <w:proofErr w:type="spellEnd"/>
      <w:r w:rsidRPr="0003266B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</w:p>
    <w:p w:rsidR="000108B0" w:rsidRPr="0003266B" w:rsidRDefault="000108B0" w:rsidP="000108B0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  <w:lang w:val="ro-MD"/>
        </w:rPr>
      </w:pPr>
      <w:proofErr w:type="spellStart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>Solanum</w:t>
      </w:r>
      <w:proofErr w:type="spellEnd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 xml:space="preserve"> </w:t>
      </w:r>
      <w:proofErr w:type="spellStart"/>
      <w:r w:rsidRPr="0003266B">
        <w:rPr>
          <w:rFonts w:ascii="Times New Roman" w:hAnsi="Times New Roman" w:cs="Times New Roman"/>
          <w:i/>
          <w:sz w:val="24"/>
          <w:szCs w:val="24"/>
          <w:lang w:val="ro-MD"/>
        </w:rPr>
        <w:t>tuberosum</w:t>
      </w:r>
      <w:proofErr w:type="spellEnd"/>
      <w:r w:rsidRPr="0003266B">
        <w:rPr>
          <w:rFonts w:ascii="Times New Roman" w:hAnsi="Times New Roman" w:cs="Times New Roman"/>
          <w:sz w:val="24"/>
          <w:szCs w:val="24"/>
          <w:lang w:val="ro-MD"/>
        </w:rPr>
        <w:t xml:space="preserve"> L.</w:t>
      </w:r>
    </w:p>
    <w:p w:rsidR="00BF7B07" w:rsidRPr="0003266B" w:rsidRDefault="00BF7B07">
      <w:pPr>
        <w:rPr>
          <w:rFonts w:ascii="Times New Roman" w:hAnsi="Times New Roman" w:cs="Times New Roman"/>
          <w:lang w:val="ro-MD"/>
        </w:rPr>
      </w:pPr>
    </w:p>
    <w:sectPr w:rsidR="00BF7B07" w:rsidRPr="0003266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1C7"/>
    <w:rsid w:val="000108B0"/>
    <w:rsid w:val="000241C7"/>
    <w:rsid w:val="0003266B"/>
    <w:rsid w:val="007D582E"/>
    <w:rsid w:val="00905DA9"/>
    <w:rsid w:val="00BD0BA8"/>
    <w:rsid w:val="00BF7B07"/>
    <w:rsid w:val="00C438E8"/>
    <w:rsid w:val="00D0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3F28E9-CFC5-46B4-9701-E12F83B2F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8B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Sarban Cristina</dc:creator>
  <cp:keywords/>
  <dc:description/>
  <cp:lastModifiedBy>Sarban Cristina</cp:lastModifiedBy>
  <cp:revision>5</cp:revision>
  <dcterms:created xsi:type="dcterms:W3CDTF">2024-01-29T15:08:00Z</dcterms:created>
  <dcterms:modified xsi:type="dcterms:W3CDTF">2024-02-19T07:55:00Z</dcterms:modified>
</cp:coreProperties>
</file>